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D0" w:rsidRPr="00563CDF" w:rsidRDefault="00727658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5D2DD0" w:rsidRPr="00563CDF" w:rsidRDefault="00727658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5D2DD0" w:rsidRPr="00563CDF" w:rsidRDefault="00727658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5D2DD0" w:rsidRPr="00563CDF" w:rsidRDefault="005D2DD0" w:rsidP="005D2D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3CDF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5D2DD0">
        <w:rPr>
          <w:rFonts w:ascii="Times New Roman" w:eastAsiaTheme="minorEastAsia" w:hAnsi="Times New Roman" w:cs="Times New Roman"/>
          <w:sz w:val="24"/>
          <w:szCs w:val="24"/>
        </w:rPr>
        <w:t>06-2/575-15</w:t>
      </w:r>
    </w:p>
    <w:p w:rsidR="005D2DD0" w:rsidRPr="00563CDF" w:rsidRDefault="005D2DD0" w:rsidP="005D2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28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727658">
        <w:rPr>
          <w:rFonts w:ascii="Times New Roman" w:eastAsia="Times New Roman" w:hAnsi="Times New Roman" w:cs="Times New Roman"/>
          <w:color w:val="000000"/>
          <w:sz w:val="24"/>
          <w:lang w:val="sr-Cyrl-RS"/>
        </w:rPr>
        <w:t>decem</w:t>
      </w:r>
      <w:r w:rsidR="00727658">
        <w:rPr>
          <w:rFonts w:ascii="Times New Roman" w:eastAsia="Times New Roman" w:hAnsi="Times New Roman" w:cs="Times New Roman"/>
          <w:color w:val="000000"/>
          <w:sz w:val="24"/>
        </w:rPr>
        <w:t>bar</w:t>
      </w:r>
      <w:proofErr w:type="gramEnd"/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 w:rsidRPr="00563CDF">
        <w:rPr>
          <w:rFonts w:ascii="Times New Roman" w:eastAsia="Times New Roman" w:hAnsi="Times New Roman" w:cs="Times New Roman"/>
          <w:color w:val="000000"/>
          <w:sz w:val="24"/>
          <w:lang w:val="sr-Cyrl-RS"/>
        </w:rPr>
        <w:t>5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727658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5D2DD0" w:rsidRPr="00563CDF" w:rsidRDefault="00727658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D2DD0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D2DD0" w:rsidRPr="00563CDF" w:rsidRDefault="005D2DD0" w:rsidP="005D2D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5D2DD0" w:rsidP="005D2D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727658" w:rsidP="005D2D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5D2DD0" w:rsidRPr="00563CDF" w:rsidRDefault="005D2DD0" w:rsidP="005D2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</w:rPr>
        <w:t>3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5D2DD0" w:rsidRPr="00563CDF" w:rsidRDefault="00727658" w:rsidP="005D2D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5D2DD0">
        <w:rPr>
          <w:rFonts w:ascii="Times New Roman" w:eastAsia="Times New Roman" w:hAnsi="Times New Roman" w:cs="Times New Roman"/>
          <w:sz w:val="24"/>
        </w:rPr>
        <w:t>8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5D2DD0" w:rsidRPr="00563CDF" w:rsidRDefault="005D2DD0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5D2DD0" w:rsidP="005D2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727658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5D2DD0">
        <w:rPr>
          <w:rFonts w:ascii="Times New Roman" w:eastAsia="Times New Roman" w:hAnsi="Times New Roman" w:cs="Times New Roman"/>
          <w:sz w:val="24"/>
        </w:rPr>
        <w:t>7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D2DD0" w:rsidRPr="00563CDF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5D2DD0" w:rsidP="005D2D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D2DD0" w:rsidRPr="00563CDF" w:rsidRDefault="005D2DD0" w:rsidP="005D2D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Default="00727658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D2DD0" w:rsidRPr="00A04A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D2DD0" w:rsidRPr="005D2DD0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5D2DD0" w:rsidRP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="005D2DD0" w:rsidRPr="005D2D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5D2DD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Janović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Violete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Nenad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Milosavljević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Ivane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5D2DD0" w:rsidRPr="00563CDF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Pr="00563CDF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Adriana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Lutovac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D2DD0" w:rsidRPr="00563CDF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Default="00727658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5D2DD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Vesn</w:t>
      </w:r>
      <w:r w:rsidR="005D2DD0">
        <w:rPr>
          <w:rFonts w:ascii="Times New Roman" w:eastAsia="Times New Roman" w:hAnsi="Times New Roman" w:cs="Times New Roman"/>
          <w:sz w:val="24"/>
        </w:rPr>
        <w:t>a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Mitrović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načelnik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5D2D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prirodnih</w:t>
      </w:r>
      <w:r w:rsidR="005D2D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resursa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D2DD0">
        <w:rPr>
          <w:rFonts w:ascii="Times New Roman" w:eastAsia="Times New Roman" w:hAnsi="Times New Roman" w:cs="Times New Roman"/>
          <w:sz w:val="24"/>
        </w:rPr>
        <w:t xml:space="preserve"> </w:t>
      </w:r>
      <w:r w:rsidR="005D2DD0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Stojanović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viši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savetnik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D2DD0" w:rsidRPr="00B44E25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2DD0" w:rsidRPr="00563CDF" w:rsidRDefault="00727658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5D2DD0" w:rsidRPr="00563CDF" w:rsidRDefault="005D2DD0" w:rsidP="005D2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2DD0" w:rsidRPr="00563CDF" w:rsidRDefault="00727658" w:rsidP="005D2DD0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D2DD0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5D2DD0" w:rsidRPr="006F723A" w:rsidRDefault="005D2DD0" w:rsidP="005D2DD0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D2DD0" w:rsidRPr="006F723A" w:rsidRDefault="005D2DD0" w:rsidP="005D2DD0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727658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F52" w:rsidRDefault="00C43F52">
      <w:pPr>
        <w:rPr>
          <w:lang w:val="sr-Cyrl-RS"/>
        </w:rPr>
      </w:pPr>
    </w:p>
    <w:p w:rsidR="005D2DD0" w:rsidRPr="00563CDF" w:rsidRDefault="00727658" w:rsidP="005D2DD0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D2DD0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5D2DD0">
        <w:rPr>
          <w:rFonts w:ascii="Times New Roman" w:eastAsia="Times New Roman" w:hAnsi="Times New Roman" w:cs="Times New Roman"/>
          <w:sz w:val="24"/>
        </w:rPr>
        <w:t>je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5D2DD0" w:rsidRPr="00563CDF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5D2DD0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D2DD0" w:rsidRPr="006F723A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5D2DD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5D2DD0" w:rsidRPr="006F723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 w:rsidR="005D2DD0" w:rsidRPr="006F723A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5D2DD0" w:rsidRPr="006F723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D2DD0" w:rsidRPr="00563CDF" w:rsidRDefault="005D2DD0" w:rsidP="005D2D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D2DD0" w:rsidRDefault="005D2DD0" w:rsidP="005D2DD0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727658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amandmana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Predlog</w:t>
      </w:r>
      <w:r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zakona</w:t>
      </w:r>
      <w:r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</w:t>
      </w:r>
      <w:r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zaštiti</w:t>
      </w:r>
      <w:r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2765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zemljišta</w:t>
      </w:r>
    </w:p>
    <w:p w:rsidR="008A37F6" w:rsidRPr="008A37F6" w:rsidRDefault="008A37F6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predložio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8A37F6"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amandmanima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izjasni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dva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glasanja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8A37F6" w:rsidRPr="008A37F6" w:rsidRDefault="008A37F6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8A37F6" w:rsidRPr="008A37F6" w:rsidRDefault="008A37F6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1.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jednim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glasanjem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svim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amandmanima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prihvatila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</w:p>
    <w:p w:rsidR="008A37F6" w:rsidRPr="008A37F6" w:rsidRDefault="008A37F6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>2.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jednim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glasanjem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svim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amandmanima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prihvatila</w:t>
      </w:r>
      <w:r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</w:p>
    <w:p w:rsidR="008A37F6" w:rsidRDefault="00727658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osim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onom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amandmanu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neko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članova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želi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njemu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posebno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izjasni</w:t>
      </w:r>
      <w:r w:rsidR="008A37F6" w:rsidRPr="008A37F6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A37F6" w:rsidRDefault="008A37F6" w:rsidP="008A37F6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2765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A37F6" w:rsidRPr="002F720B" w:rsidRDefault="00727658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članom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podnete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zemljišta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8A37F6" w:rsidRPr="002F720B" w:rsidRDefault="00727658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="00D056E7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da</w:t>
      </w:r>
      <w:r w:rsidR="008A37F6" w:rsidRPr="002F720B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prihvati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>: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2.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ispravkom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koji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je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poslanik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Goran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Mladenović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3.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18.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34.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39. </w:t>
      </w:r>
      <w:r w:rsidR="00727658">
        <w:rPr>
          <w:rFonts w:ascii="Times New Roman" w:eastAsia="Times New Roman" w:hAnsi="Times New Roman" w:cs="Times New Roman"/>
          <w:sz w:val="24"/>
        </w:rPr>
        <w:t>koji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Marko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Đurišić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prof</w:t>
      </w:r>
      <w:r w:rsidRPr="002F720B">
        <w:rPr>
          <w:rFonts w:ascii="Times New Roman" w:eastAsia="Times New Roman" w:hAnsi="Times New Roman" w:cs="Times New Roman"/>
          <w:sz w:val="24"/>
        </w:rPr>
        <w:t xml:space="preserve">. </w:t>
      </w:r>
      <w:r w:rsidR="00727658">
        <w:rPr>
          <w:rFonts w:ascii="Times New Roman" w:eastAsia="Times New Roman" w:hAnsi="Times New Roman" w:cs="Times New Roman"/>
          <w:sz w:val="24"/>
        </w:rPr>
        <w:t>dr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Ninoslav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Stojadinović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Aleksandar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Senić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Biljana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Hasanović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Korać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Goran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Bogdanović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Branka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Karavidić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Slobodan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Homen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Miroslav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Marinković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727658">
        <w:rPr>
          <w:rFonts w:ascii="Times New Roman" w:eastAsia="Times New Roman" w:hAnsi="Times New Roman" w:cs="Times New Roman"/>
          <w:sz w:val="24"/>
        </w:rPr>
        <w:t>mr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sci</w:t>
      </w:r>
      <w:r w:rsidRPr="002F720B">
        <w:rPr>
          <w:rFonts w:ascii="Times New Roman" w:eastAsia="Times New Roman" w:hAnsi="Times New Roman" w:cs="Times New Roman"/>
          <w:sz w:val="24"/>
        </w:rPr>
        <w:t xml:space="preserve">. </w:t>
      </w:r>
      <w:r w:rsidR="00727658">
        <w:rPr>
          <w:rFonts w:ascii="Times New Roman" w:eastAsia="Times New Roman" w:hAnsi="Times New Roman" w:cs="Times New Roman"/>
          <w:sz w:val="24"/>
        </w:rPr>
        <w:t>Blagoje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Bradić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Ivan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Karić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46. </w:t>
      </w:r>
      <w:proofErr w:type="gramStart"/>
      <w:r w:rsidR="00727658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.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8A37F6" w:rsidRPr="002F720B" w:rsidRDefault="00727658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devet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glasova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jedan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glasao</w:t>
      </w:r>
      <w:r w:rsidR="00385394">
        <w:rPr>
          <w:rFonts w:ascii="Times New Roman" w:eastAsia="Times New Roman" w:hAnsi="Times New Roman" w:cs="Times New Roman"/>
          <w:sz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da</w:t>
      </w:r>
      <w:r w:rsidR="008A37F6" w:rsidRPr="002F720B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odbije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2F720B">
        <w:rPr>
          <w:rFonts w:ascii="Times New Roman" w:hAnsi="Times New Roman" w:cs="Times New Roman"/>
          <w:sz w:val="24"/>
        </w:rPr>
        <w:t>I</w:t>
      </w:r>
      <w:r w:rsidRPr="002F720B">
        <w:rPr>
          <w:rFonts w:ascii="Times New Roman" w:hAnsi="Times New Roman" w:cs="Times New Roman"/>
          <w:sz w:val="24"/>
          <w:lang w:val="sr-Latn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hAnsi="Times New Roman" w:cs="Times New Roman"/>
          <w:sz w:val="24"/>
          <w:lang w:val="sr-Cyrl-RS"/>
        </w:rPr>
        <w:t>na</w:t>
      </w:r>
      <w:proofErr w:type="gramEnd"/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727658">
        <w:rPr>
          <w:rFonts w:ascii="Times New Roman" w:hAnsi="Times New Roman" w:cs="Times New Roman"/>
          <w:sz w:val="24"/>
          <w:lang w:val="sr-Cyrl-RS"/>
        </w:rPr>
        <w:t>sa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ispravkom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Janko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Veselinović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II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</w:rPr>
        <w:lastRenderedPageBreak/>
        <w:t xml:space="preserve">- </w:t>
      </w:r>
      <w:proofErr w:type="gramStart"/>
      <w:r w:rsidR="00727658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naziv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iznad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člana</w:t>
      </w:r>
      <w:r w:rsidRPr="002F720B">
        <w:rPr>
          <w:rFonts w:ascii="Times New Roman" w:hAnsi="Times New Roman" w:cs="Times New Roman"/>
          <w:sz w:val="24"/>
        </w:rPr>
        <w:t xml:space="preserve"> 10. </w:t>
      </w:r>
      <w:proofErr w:type="gramStart"/>
      <w:r w:rsidR="00727658">
        <w:rPr>
          <w:rFonts w:ascii="Times New Roman" w:hAnsi="Times New Roman" w:cs="Times New Roman"/>
          <w:sz w:val="24"/>
        </w:rPr>
        <w:t>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10. </w:t>
      </w:r>
      <w:proofErr w:type="gramStart"/>
      <w:r w:rsidR="00727658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Balša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Božović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III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15.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16.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17.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18.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18. </w:t>
      </w:r>
      <w:proofErr w:type="gramStart"/>
      <w:r w:rsidR="00727658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Milan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Petrić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22.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37.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2F720B">
        <w:rPr>
          <w:rFonts w:ascii="Times New Roman" w:hAnsi="Times New Roman" w:cs="Times New Roman"/>
          <w:sz w:val="24"/>
        </w:rPr>
        <w:t>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II,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38.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39.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727658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naziv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iznad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člana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Pr="002F720B">
        <w:rPr>
          <w:rFonts w:ascii="Times New Roman" w:hAnsi="Times New Roman" w:cs="Times New Roman"/>
          <w:sz w:val="24"/>
          <w:lang w:val="sr-Cyrl-RS"/>
        </w:rPr>
        <w:t>40</w:t>
      </w:r>
      <w:r w:rsidRPr="002F720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27658">
        <w:rPr>
          <w:rFonts w:ascii="Times New Roman" w:hAnsi="Times New Roman" w:cs="Times New Roman"/>
          <w:sz w:val="24"/>
        </w:rPr>
        <w:t>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Pr="002F720B">
        <w:rPr>
          <w:rFonts w:ascii="Times New Roman" w:hAnsi="Times New Roman" w:cs="Times New Roman"/>
          <w:sz w:val="24"/>
          <w:lang w:val="sr-Cyrl-RS"/>
        </w:rPr>
        <w:t>40</w:t>
      </w:r>
      <w:r w:rsidRPr="002F720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27658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Balša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727658">
        <w:rPr>
          <w:rFonts w:ascii="Times New Roman" w:hAnsi="Times New Roman" w:cs="Times New Roman"/>
          <w:sz w:val="24"/>
        </w:rPr>
        <w:t>Božović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41.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VIII,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43.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45.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46.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47.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VIII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48.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49.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50.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27658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51.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52.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53.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727658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8A37F6" w:rsidRPr="002F720B" w:rsidRDefault="008A37F6" w:rsidP="008A37F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727658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54. </w:t>
      </w:r>
      <w:r w:rsidR="00727658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</w:rPr>
        <w:t>.</w:t>
      </w:r>
    </w:p>
    <w:p w:rsidR="008A37F6" w:rsidRPr="002F720B" w:rsidRDefault="008A37F6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8A37F6" w:rsidRPr="002F720B" w:rsidRDefault="00727658" w:rsidP="008A3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8A37F6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8A37F6" w:rsidRPr="002F720B" w:rsidRDefault="008A37F6" w:rsidP="008A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3695A" w:rsidRPr="00563CDF" w:rsidRDefault="00727658" w:rsidP="00536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53695A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3695A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3695A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53695A" w:rsidRPr="00563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 w:rsidR="00536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Razno</w:t>
      </w:r>
      <w:r w:rsidR="0053695A" w:rsidRPr="00563CDF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53695A" w:rsidRPr="00563CDF" w:rsidRDefault="0053695A" w:rsidP="00536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3695A" w:rsidRPr="00563CDF" w:rsidRDefault="00727658" w:rsidP="00536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bilo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predloga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diskusije</w:t>
      </w:r>
      <w:r w:rsidR="0053695A" w:rsidRPr="00563CDF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3695A" w:rsidRPr="00563CDF" w:rsidRDefault="0053695A" w:rsidP="00536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3695A" w:rsidRPr="00563CDF" w:rsidRDefault="0053695A" w:rsidP="0053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završena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33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3695A" w:rsidRPr="00563CDF" w:rsidRDefault="0053695A" w:rsidP="0053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3695A" w:rsidRPr="00563CDF" w:rsidRDefault="0053695A" w:rsidP="0053695A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3695A" w:rsidRPr="00563CDF" w:rsidRDefault="0053695A" w:rsidP="0053695A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3695A" w:rsidRPr="00563CDF" w:rsidRDefault="0053695A" w:rsidP="0053695A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3695A" w:rsidRPr="00563CDF" w:rsidRDefault="0053695A" w:rsidP="0053695A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Calibri" w:eastAsia="Calibri" w:hAnsi="Calibri" w:cs="Calibri"/>
          <w:sz w:val="24"/>
          <w:lang w:val="sr-Cyrl-RS"/>
        </w:rPr>
        <w:tab/>
      </w:r>
      <w:r w:rsidR="00727658">
        <w:rPr>
          <w:rFonts w:ascii="Times New Roman" w:eastAsia="Calibri" w:hAnsi="Times New Roman" w:cs="Times New Roman"/>
          <w:sz w:val="24"/>
          <w:lang w:val="sr-Cyrl-RS"/>
        </w:rPr>
        <w:t>SEKRETAR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727658">
        <w:rPr>
          <w:rFonts w:ascii="Times New Roman" w:eastAsia="Calibri" w:hAnsi="Times New Roman" w:cs="Times New Roman"/>
          <w:sz w:val="24"/>
          <w:lang w:val="sr-Cyrl-RS"/>
        </w:rPr>
        <w:t>PREDSEDNIK</w:t>
      </w:r>
    </w:p>
    <w:p w:rsidR="0053695A" w:rsidRPr="00563CDF" w:rsidRDefault="0053695A" w:rsidP="0053695A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8A37F6" w:rsidRPr="008A37F6" w:rsidRDefault="0053695A" w:rsidP="00637B86">
      <w:pPr>
        <w:tabs>
          <w:tab w:val="center" w:pos="1418"/>
          <w:tab w:val="center" w:pos="7230"/>
        </w:tabs>
        <w:spacing w:after="0" w:line="240" w:lineRule="auto"/>
        <w:jc w:val="both"/>
        <w:rPr>
          <w:lang w:val="sr-Cyrl-RS"/>
        </w:rPr>
      </w:pP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727658">
        <w:rPr>
          <w:rFonts w:ascii="Times New Roman" w:eastAsia="Calibri" w:hAnsi="Times New Roman" w:cs="Times New Roman"/>
          <w:sz w:val="24"/>
          <w:lang w:val="sr-Cyrl-RS"/>
        </w:rPr>
        <w:t>Milica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Calibri" w:hAnsi="Times New Roman" w:cs="Times New Roman"/>
          <w:sz w:val="24"/>
          <w:lang w:val="sr-Cyrl-RS"/>
        </w:rPr>
        <w:t>Bašić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727658">
        <w:rPr>
          <w:rFonts w:ascii="Times New Roman" w:eastAsia="Calibri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Calibri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727658">
        <w:rPr>
          <w:rFonts w:ascii="Times New Roman" w:eastAsia="Calibri" w:hAnsi="Times New Roman" w:cs="Times New Roman"/>
          <w:sz w:val="24"/>
          <w:lang w:val="sr-Cyrl-RS"/>
        </w:rPr>
        <w:t>Blažić</w:t>
      </w:r>
    </w:p>
    <w:sectPr w:rsidR="008A37F6" w:rsidRPr="008A37F6" w:rsidSect="00F07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76" w:rsidRDefault="00073276" w:rsidP="00F0793E">
      <w:pPr>
        <w:spacing w:after="0" w:line="240" w:lineRule="auto"/>
      </w:pPr>
      <w:r>
        <w:separator/>
      </w:r>
    </w:p>
  </w:endnote>
  <w:endnote w:type="continuationSeparator" w:id="0">
    <w:p w:rsidR="00073276" w:rsidRDefault="00073276" w:rsidP="00F0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8" w:rsidRDefault="007276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8" w:rsidRDefault="007276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8" w:rsidRDefault="00727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76" w:rsidRDefault="00073276" w:rsidP="00F0793E">
      <w:pPr>
        <w:spacing w:after="0" w:line="240" w:lineRule="auto"/>
      </w:pPr>
      <w:r>
        <w:separator/>
      </w:r>
    </w:p>
  </w:footnote>
  <w:footnote w:type="continuationSeparator" w:id="0">
    <w:p w:rsidR="00073276" w:rsidRDefault="00073276" w:rsidP="00F0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8" w:rsidRDefault="007276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92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793E" w:rsidRDefault="00F079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793E" w:rsidRDefault="00F07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58" w:rsidRDefault="00727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D0"/>
    <w:rsid w:val="00073276"/>
    <w:rsid w:val="00385394"/>
    <w:rsid w:val="00390C95"/>
    <w:rsid w:val="0053695A"/>
    <w:rsid w:val="005D2DD0"/>
    <w:rsid w:val="00637B86"/>
    <w:rsid w:val="00727658"/>
    <w:rsid w:val="00810B75"/>
    <w:rsid w:val="008A37F6"/>
    <w:rsid w:val="00C43F52"/>
    <w:rsid w:val="00D056E7"/>
    <w:rsid w:val="00EA4799"/>
    <w:rsid w:val="00EC745F"/>
    <w:rsid w:val="00F0793E"/>
    <w:rsid w:val="00F9309E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3E"/>
  </w:style>
  <w:style w:type="paragraph" w:styleId="Footer">
    <w:name w:val="footer"/>
    <w:basedOn w:val="Normal"/>
    <w:link w:val="FooterChar"/>
    <w:uiPriority w:val="99"/>
    <w:unhideWhenUsed/>
    <w:rsid w:val="00F0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3E"/>
  </w:style>
  <w:style w:type="paragraph" w:styleId="Footer">
    <w:name w:val="footer"/>
    <w:basedOn w:val="Normal"/>
    <w:link w:val="FooterChar"/>
    <w:uiPriority w:val="99"/>
    <w:unhideWhenUsed/>
    <w:rsid w:val="00F0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2016-02-18T13:28:00Z</dcterms:created>
  <dcterms:modified xsi:type="dcterms:W3CDTF">2016-02-18T13:28:00Z</dcterms:modified>
</cp:coreProperties>
</file>